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B8" w:rsidRPr="009F57B8" w:rsidRDefault="009F57B8" w:rsidP="009F57B8">
      <w:pPr>
        <w:shd w:val="clear" w:color="auto" w:fill="FFFFFF"/>
        <w:spacing w:after="120" w:line="360" w:lineRule="atLeast"/>
        <w:textAlignment w:val="baseline"/>
        <w:outlineLvl w:val="1"/>
        <w:rPr>
          <w:rFonts w:ascii="Arial" w:eastAsia="Times New Roman" w:hAnsi="Arial" w:cs="Arial"/>
          <w:color w:val="333333"/>
          <w:sz w:val="31"/>
          <w:szCs w:val="31"/>
          <w:lang w:eastAsia="es-CL"/>
        </w:rPr>
      </w:pPr>
      <w:r w:rsidRPr="009F57B8">
        <w:rPr>
          <w:rFonts w:ascii="Arial" w:eastAsia="Times New Roman" w:hAnsi="Arial" w:cs="Arial"/>
          <w:color w:val="333333"/>
          <w:sz w:val="31"/>
          <w:szCs w:val="31"/>
          <w:lang w:eastAsia="es-CL"/>
        </w:rPr>
        <w:t>Ejemplo de texto expositivo</w:t>
      </w:r>
    </w:p>
    <w:p w:rsidR="009F57B8" w:rsidRPr="009F57B8" w:rsidRDefault="009F57B8" w:rsidP="009F57B8">
      <w:pPr>
        <w:shd w:val="clear" w:color="auto" w:fill="FFFFFF"/>
        <w:spacing w:after="0" w:line="315" w:lineRule="atLeast"/>
        <w:textAlignment w:val="baseline"/>
        <w:rPr>
          <w:rFonts w:ascii="Arial" w:eastAsia="Times New Roman" w:hAnsi="Arial" w:cs="Arial"/>
          <w:color w:val="333333"/>
          <w:sz w:val="21"/>
          <w:szCs w:val="21"/>
          <w:lang w:eastAsia="es-CL"/>
        </w:rPr>
      </w:pPr>
      <w:r w:rsidRPr="009F57B8">
        <w:rPr>
          <w:rFonts w:ascii="inherit" w:eastAsia="Times New Roman" w:hAnsi="inherit" w:cs="Arial"/>
          <w:b/>
          <w:bCs/>
          <w:color w:val="333333"/>
          <w:sz w:val="21"/>
          <w:lang w:eastAsia="es-CL"/>
        </w:rPr>
        <w:t>Advierten que la exposición al ozono aumenta el riesgo de muerte por dolencia respiratoria</w:t>
      </w:r>
      <w:r w:rsidRPr="009F57B8">
        <w:rPr>
          <w:rFonts w:ascii="inherit" w:eastAsia="Times New Roman" w:hAnsi="inherit" w:cs="Arial"/>
          <w:b/>
          <w:bCs/>
          <w:color w:val="333333"/>
          <w:sz w:val="21"/>
          <w:szCs w:val="21"/>
          <w:bdr w:val="none" w:sz="0" w:space="0" w:color="auto" w:frame="1"/>
          <w:lang w:eastAsia="es-CL"/>
        </w:rPr>
        <w:br/>
      </w:r>
      <w:r w:rsidRPr="009F57B8">
        <w:rPr>
          <w:rFonts w:ascii="inherit" w:eastAsia="Times New Roman" w:hAnsi="inherit" w:cs="Arial"/>
          <w:b/>
          <w:bCs/>
          <w:color w:val="333333"/>
          <w:sz w:val="21"/>
          <w:szCs w:val="21"/>
          <w:bdr w:val="none" w:sz="0" w:space="0" w:color="auto" w:frame="1"/>
          <w:lang w:eastAsia="es-CL"/>
        </w:rPr>
        <w:br/>
      </w:r>
      <w:r w:rsidRPr="009F57B8">
        <w:rPr>
          <w:rFonts w:ascii="Arial" w:eastAsia="Times New Roman" w:hAnsi="Arial" w:cs="Arial"/>
          <w:color w:val="333333"/>
          <w:sz w:val="21"/>
          <w:szCs w:val="21"/>
          <w:lang w:eastAsia="es-CL"/>
        </w:rPr>
        <w:t>La presencia del gas ozono en la superficie terrestre tiene un efecto dañino, ya que es tóxica y afecta a la salud del ser humano.</w:t>
      </w:r>
      <w:r w:rsidRPr="009F57B8">
        <w:rPr>
          <w:rFonts w:ascii="Arial" w:eastAsia="Times New Roman" w:hAnsi="Arial" w:cs="Arial"/>
          <w:color w:val="333333"/>
          <w:sz w:val="21"/>
          <w:szCs w:val="21"/>
          <w:lang w:eastAsia="es-CL"/>
        </w:rPr>
        <w:br/>
      </w:r>
      <w:r w:rsidRPr="009F57B8">
        <w:rPr>
          <w:rFonts w:ascii="Arial" w:eastAsia="Times New Roman" w:hAnsi="Arial" w:cs="Arial"/>
          <w:color w:val="333333"/>
          <w:sz w:val="21"/>
          <w:szCs w:val="21"/>
          <w:lang w:eastAsia="es-CL"/>
        </w:rPr>
        <w:br/>
        <w:t xml:space="preserve">La larga exposición al ozono, un componente del smog, aumenta el riesgo de muerte por enfermedades respiratorias, según una investigación publicada hoy por "New </w:t>
      </w:r>
      <w:proofErr w:type="spellStart"/>
      <w:r w:rsidRPr="009F57B8">
        <w:rPr>
          <w:rFonts w:ascii="Arial" w:eastAsia="Times New Roman" w:hAnsi="Arial" w:cs="Arial"/>
          <w:color w:val="333333"/>
          <w:sz w:val="21"/>
          <w:szCs w:val="21"/>
          <w:lang w:eastAsia="es-CL"/>
        </w:rPr>
        <w:t>England</w:t>
      </w:r>
      <w:proofErr w:type="spellEnd"/>
      <w:r w:rsidRPr="009F57B8">
        <w:rPr>
          <w:rFonts w:ascii="Arial" w:eastAsia="Times New Roman" w:hAnsi="Arial" w:cs="Arial"/>
          <w:color w:val="333333"/>
          <w:sz w:val="21"/>
          <w:szCs w:val="21"/>
          <w:lang w:eastAsia="es-CL"/>
        </w:rPr>
        <w:t xml:space="preserve"> </w:t>
      </w:r>
      <w:proofErr w:type="spellStart"/>
      <w:r w:rsidRPr="009F57B8">
        <w:rPr>
          <w:rFonts w:ascii="Arial" w:eastAsia="Times New Roman" w:hAnsi="Arial" w:cs="Arial"/>
          <w:color w:val="333333"/>
          <w:sz w:val="21"/>
          <w:szCs w:val="21"/>
          <w:lang w:eastAsia="es-CL"/>
        </w:rPr>
        <w:t>Journal</w:t>
      </w:r>
      <w:proofErr w:type="spellEnd"/>
      <w:r w:rsidRPr="009F57B8">
        <w:rPr>
          <w:rFonts w:ascii="Arial" w:eastAsia="Times New Roman" w:hAnsi="Arial" w:cs="Arial"/>
          <w:color w:val="333333"/>
          <w:sz w:val="21"/>
          <w:szCs w:val="21"/>
          <w:lang w:eastAsia="es-CL"/>
        </w:rPr>
        <w:t xml:space="preserve"> of Medicine".</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En las capas altas de la atmósfera, el gas ozono es un componente natural que protege contra la radiación de los rayos ultravioleta, dañinos para la vida.</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Sin embargo, su presencia en la superficie terrestre tiene un efecto muy distinto, es tóxica y afecta a la salud del ser humano.</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Es el hombre precisamente el culpable de las concentraciones de ozono en las capas más bajas de la atmósfera puesto que el gas se forma como consecuencia de reacciones químicas que se producen, en presencia de luz solar, entre el oxígeno y dióxido de nitrógeno procedente de los tubos de escape de los vehículos y de las fábricas.</w:t>
      </w:r>
    </w:p>
    <w:p w:rsidR="009F57B8" w:rsidRPr="009F57B8" w:rsidRDefault="009F57B8" w:rsidP="009F57B8">
      <w:pPr>
        <w:shd w:val="clear" w:color="auto" w:fill="FFFFFF"/>
        <w:spacing w:after="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A pesar de que contribuye al efecto invernadero, el ozono se considera un contaminante secundario debido al tiempo que tarda en formarse.</w:t>
      </w:r>
      <w:r w:rsidRPr="009F57B8">
        <w:rPr>
          <w:rFonts w:ascii="Arial" w:eastAsia="Times New Roman" w:hAnsi="Arial" w:cs="Arial"/>
          <w:color w:val="333333"/>
          <w:sz w:val="21"/>
          <w:szCs w:val="21"/>
          <w:lang w:eastAsia="es-CL"/>
        </w:rPr>
        <w:br/>
      </w:r>
      <w:r w:rsidRPr="009F57B8">
        <w:rPr>
          <w:rFonts w:ascii="Arial" w:eastAsia="Times New Roman" w:hAnsi="Arial" w:cs="Arial"/>
          <w:color w:val="333333"/>
          <w:sz w:val="21"/>
          <w:szCs w:val="21"/>
          <w:lang w:eastAsia="es-CL"/>
        </w:rPr>
        <w:br/>
      </w:r>
      <w:r w:rsidRPr="009F57B8">
        <w:rPr>
          <w:rFonts w:ascii="inherit" w:eastAsia="Times New Roman" w:hAnsi="inherit" w:cs="Arial"/>
          <w:b/>
          <w:bCs/>
          <w:color w:val="333333"/>
          <w:sz w:val="21"/>
          <w:lang w:eastAsia="es-CL"/>
        </w:rPr>
        <w:t>Ozono</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Ahora, un equipo de investigadores de diversas instituciones, entre ellas las universidades de Nueva York y Ottawa (Canadá), descubrió que la exposición al ozono durante largo plazo tiene consecuencias negativas para la salud del ser humano.</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Estudios anteriores habían demostrado que tras un día en el que se alcanzaban altos índices de ozono había más casos de ataques cardíacos y asmáticos, pero no habían analizado el impacto sobre la mortalidad de la exposición al ozono a largo plazo.</w:t>
      </w:r>
      <w:r w:rsidRPr="009F57B8">
        <w:rPr>
          <w:rFonts w:ascii="Arial" w:eastAsia="Times New Roman" w:hAnsi="Arial" w:cs="Arial"/>
          <w:color w:val="333333"/>
          <w:sz w:val="21"/>
          <w:szCs w:val="21"/>
          <w:lang w:eastAsia="es-CL"/>
        </w:rPr>
        <w:br/>
        <w:t>"Nuestra investigación demuestra que para proteger la salud pública no sólo debemos limitarnos a disminuir los picos de ozono, sino que también debemos reducir la exposición acumulativa a largo plazo", afirma uno de los autores, George D. Thurston.</w:t>
      </w:r>
    </w:p>
    <w:p w:rsidR="009F57B8" w:rsidRPr="009F57B8" w:rsidRDefault="009F57B8" w:rsidP="009F57B8">
      <w:pPr>
        <w:shd w:val="clear" w:color="auto" w:fill="FFFFFF"/>
        <w:spacing w:after="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Los investigadores llevaron a cabo durante 18 años un seguimiento a 450.000 personas mayores de 30 años y habitantes de 96 zonas metropolitanas de Estados Unidos.</w:t>
      </w:r>
      <w:r w:rsidRPr="009F57B8">
        <w:rPr>
          <w:rFonts w:ascii="Arial" w:eastAsia="Times New Roman" w:hAnsi="Arial" w:cs="Arial"/>
          <w:color w:val="333333"/>
          <w:sz w:val="21"/>
          <w:szCs w:val="21"/>
          <w:lang w:eastAsia="es-CL"/>
        </w:rPr>
        <w:br/>
        <w:t>El equipo correlacionó las muertes que se produjeron (48.884 por causas cardiovasculares y 9.891 por enfermedades respiratorias) con los datos de concentración de ozono de los lugares donde residían los fallecidos.</w:t>
      </w:r>
      <w:r w:rsidRPr="009F57B8">
        <w:rPr>
          <w:rFonts w:ascii="Arial" w:eastAsia="Times New Roman" w:hAnsi="Arial" w:cs="Arial"/>
          <w:color w:val="333333"/>
          <w:sz w:val="21"/>
          <w:szCs w:val="21"/>
          <w:lang w:eastAsia="es-CL"/>
        </w:rPr>
        <w:br/>
      </w:r>
      <w:r w:rsidRPr="009F57B8">
        <w:rPr>
          <w:rFonts w:ascii="inherit" w:eastAsia="Times New Roman" w:hAnsi="inherit" w:cs="Arial"/>
          <w:b/>
          <w:bCs/>
          <w:color w:val="333333"/>
          <w:sz w:val="21"/>
          <w:szCs w:val="21"/>
          <w:bdr w:val="none" w:sz="0" w:space="0" w:color="auto" w:frame="1"/>
          <w:lang w:eastAsia="es-CL"/>
        </w:rPr>
        <w:lastRenderedPageBreak/>
        <w:br/>
      </w:r>
      <w:r w:rsidRPr="009F57B8">
        <w:rPr>
          <w:rFonts w:ascii="inherit" w:eastAsia="Times New Roman" w:hAnsi="inherit" w:cs="Arial"/>
          <w:b/>
          <w:bCs/>
          <w:color w:val="333333"/>
          <w:sz w:val="21"/>
          <w:lang w:eastAsia="es-CL"/>
        </w:rPr>
        <w:t>Muertes</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Tras tener en cuenta diversos factores como edad, raza, educación o dieta, los científicos descubrieron que existe un mayor riesgo de muerte por causas respiratorias en las áreas con mayor concentración de ozono.</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 xml:space="preserve">El trabajo separó los efectos que el ozono y el material </w:t>
      </w:r>
      <w:proofErr w:type="spellStart"/>
      <w:r w:rsidRPr="009F57B8">
        <w:rPr>
          <w:rFonts w:ascii="Arial" w:eastAsia="Times New Roman" w:hAnsi="Arial" w:cs="Arial"/>
          <w:color w:val="333333"/>
          <w:sz w:val="21"/>
          <w:szCs w:val="21"/>
          <w:lang w:eastAsia="es-CL"/>
        </w:rPr>
        <w:t>particulado</w:t>
      </w:r>
      <w:proofErr w:type="spellEnd"/>
      <w:r w:rsidRPr="009F57B8">
        <w:rPr>
          <w:rFonts w:ascii="Arial" w:eastAsia="Times New Roman" w:hAnsi="Arial" w:cs="Arial"/>
          <w:color w:val="333333"/>
          <w:sz w:val="21"/>
          <w:szCs w:val="21"/>
          <w:lang w:eastAsia="es-CL"/>
        </w:rPr>
        <w:t xml:space="preserve"> del aire (polvo, hollín) tienen en la salud: el primero influye en las enfermedades respiratorias y el segundo en las cardiovasculares.</w:t>
      </w:r>
      <w:r w:rsidRPr="009F57B8">
        <w:rPr>
          <w:rFonts w:ascii="Arial" w:eastAsia="Times New Roman" w:hAnsi="Arial" w:cs="Arial"/>
          <w:color w:val="333333"/>
          <w:sz w:val="21"/>
          <w:szCs w:val="21"/>
          <w:lang w:eastAsia="es-CL"/>
        </w:rPr>
        <w:br/>
        <w:t>Cuando el nivel de concentración de ozono se incrementa en 10 partes por mil millones, el riesgo de muerte por causas respiratorias aumenta en un 4%, especialmente por neumonía o enfermedad obstructiva crónica.</w:t>
      </w:r>
    </w:p>
    <w:p w:rsidR="009F57B8" w:rsidRPr="009F57B8" w:rsidRDefault="009F57B8" w:rsidP="009F57B8">
      <w:pPr>
        <w:shd w:val="clear" w:color="auto" w:fill="FFFFFF"/>
        <w:spacing w:after="36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Los niveles de ozono recomendados por la Agencia de Protección Ambiental de Estados Unidos (EPA) son de 75 partes por mil millones.</w:t>
      </w:r>
    </w:p>
    <w:p w:rsidR="009F57B8" w:rsidRPr="009F57B8" w:rsidRDefault="009F57B8" w:rsidP="009F57B8">
      <w:pPr>
        <w:shd w:val="clear" w:color="auto" w:fill="FFFFFF"/>
        <w:spacing w:after="0" w:line="315" w:lineRule="atLeast"/>
        <w:textAlignment w:val="baseline"/>
        <w:rPr>
          <w:rFonts w:ascii="Arial" w:eastAsia="Times New Roman" w:hAnsi="Arial" w:cs="Arial"/>
          <w:color w:val="333333"/>
          <w:sz w:val="21"/>
          <w:szCs w:val="21"/>
          <w:lang w:eastAsia="es-CL"/>
        </w:rPr>
      </w:pPr>
      <w:r w:rsidRPr="009F57B8">
        <w:rPr>
          <w:rFonts w:ascii="Arial" w:eastAsia="Times New Roman" w:hAnsi="Arial" w:cs="Arial"/>
          <w:color w:val="333333"/>
          <w:sz w:val="21"/>
          <w:szCs w:val="21"/>
          <w:lang w:eastAsia="es-CL"/>
        </w:rPr>
        <w:t>Sin embargo, en las zonas cercanas a Los Ángeles y Houston, donde hay bastante sol, los niveles de gas oscilan entre 62,5 y 104 partes por mil millones.</w:t>
      </w:r>
      <w:r w:rsidRPr="009F57B8">
        <w:rPr>
          <w:rFonts w:ascii="Arial" w:eastAsia="Times New Roman" w:hAnsi="Arial" w:cs="Arial"/>
          <w:color w:val="333333"/>
          <w:sz w:val="21"/>
          <w:szCs w:val="21"/>
          <w:lang w:eastAsia="es-CL"/>
        </w:rPr>
        <w:br/>
      </w:r>
      <w:r w:rsidRPr="009F57B8">
        <w:rPr>
          <w:rFonts w:ascii="Arial" w:eastAsia="Times New Roman" w:hAnsi="Arial" w:cs="Arial"/>
          <w:color w:val="333333"/>
          <w:sz w:val="21"/>
          <w:szCs w:val="21"/>
          <w:lang w:eastAsia="es-CL"/>
        </w:rPr>
        <w:br/>
      </w:r>
      <w:r w:rsidRPr="009F57B8">
        <w:rPr>
          <w:rFonts w:ascii="inherit" w:eastAsia="Times New Roman" w:hAnsi="inherit" w:cs="Arial"/>
          <w:b/>
          <w:bCs/>
          <w:color w:val="333333"/>
          <w:sz w:val="21"/>
          <w:lang w:eastAsia="es-CL"/>
        </w:rPr>
        <w:t>Publicado: LA TERCERA</w:t>
      </w:r>
    </w:p>
    <w:p w:rsidR="004B4B76" w:rsidRDefault="004B4B76"/>
    <w:sectPr w:rsidR="004B4B76" w:rsidSect="004B4B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7B8"/>
    <w:rsid w:val="000F269E"/>
    <w:rsid w:val="004B4B76"/>
    <w:rsid w:val="009F57B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76"/>
  </w:style>
  <w:style w:type="paragraph" w:styleId="Ttulo2">
    <w:name w:val="heading 2"/>
    <w:basedOn w:val="Normal"/>
    <w:link w:val="Ttulo2Car"/>
    <w:uiPriority w:val="9"/>
    <w:qFormat/>
    <w:rsid w:val="009F57B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57B8"/>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9F57B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F57B8"/>
    <w:rPr>
      <w:b/>
      <w:bCs/>
    </w:rPr>
  </w:style>
</w:styles>
</file>

<file path=word/webSettings.xml><?xml version="1.0" encoding="utf-8"?>
<w:webSettings xmlns:r="http://schemas.openxmlformats.org/officeDocument/2006/relationships" xmlns:w="http://schemas.openxmlformats.org/wordprocessingml/2006/main">
  <w:divs>
    <w:div w:id="8752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2765</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daniela.alvarez</dc:creator>
  <cp:lastModifiedBy>daniela.alvarez</cp:lastModifiedBy>
  <cp:revision>1</cp:revision>
  <dcterms:created xsi:type="dcterms:W3CDTF">2012-08-22T01:21:00Z</dcterms:created>
  <dcterms:modified xsi:type="dcterms:W3CDTF">2012-08-22T01:22:00Z</dcterms:modified>
</cp:coreProperties>
</file>