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3B" w:rsidRPr="0050508B" w:rsidRDefault="0013523B" w:rsidP="001352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bookmarkStart w:id="0" w:name="_GoBack"/>
      <w:bookmarkEnd w:id="0"/>
      <w:r w:rsidRPr="0050508B">
        <w:rPr>
          <w:b/>
          <w:bCs/>
          <w:sz w:val="28"/>
          <w:szCs w:val="28"/>
        </w:rPr>
        <w:t>LANIFICACIÓN-IMPLEMENTACIÓN –EVALUACIÓN</w:t>
      </w:r>
    </w:p>
    <w:p w:rsidR="0013523B" w:rsidRDefault="0013523B" w:rsidP="0013523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959"/>
        <w:gridCol w:w="3640"/>
        <w:gridCol w:w="2024"/>
        <w:gridCol w:w="1733"/>
        <w:gridCol w:w="2071"/>
      </w:tblGrid>
      <w:tr w:rsidR="0013523B" w:rsidRPr="00C13DDF" w:rsidTr="0092492D">
        <w:trPr>
          <w:trHeight w:val="315"/>
        </w:trPr>
        <w:tc>
          <w:tcPr>
            <w:tcW w:w="12970" w:type="dxa"/>
            <w:gridSpan w:val="6"/>
          </w:tcPr>
          <w:p w:rsidR="0013523B" w:rsidRPr="00C13DDF" w:rsidRDefault="0013523B" w:rsidP="009249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PLAN DE MEJORAMIENTO</w:t>
            </w:r>
          </w:p>
        </w:tc>
      </w:tr>
      <w:tr w:rsidR="0013523B" w:rsidRPr="00C13DDF" w:rsidTr="0092492D">
        <w:trPr>
          <w:trHeight w:val="631"/>
        </w:trPr>
        <w:tc>
          <w:tcPr>
            <w:tcW w:w="12970" w:type="dxa"/>
            <w:gridSpan w:val="6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 xml:space="preserve">PROCESO A MEJORAR: Comunicación y articulación  de la unidad de Psicopedagogía con profesores de otros departamentos </w:t>
            </w:r>
          </w:p>
        </w:tc>
      </w:tr>
      <w:tr w:rsidR="0013523B" w:rsidRPr="00C13DDF" w:rsidTr="0092492D">
        <w:trPr>
          <w:trHeight w:val="631"/>
        </w:trPr>
        <w:tc>
          <w:tcPr>
            <w:tcW w:w="543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3640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2024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Indicador de logro</w:t>
            </w:r>
          </w:p>
        </w:tc>
        <w:tc>
          <w:tcPr>
            <w:tcW w:w="1733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Tiempo</w:t>
            </w:r>
          </w:p>
        </w:tc>
        <w:tc>
          <w:tcPr>
            <w:tcW w:w="2071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Recursos</w:t>
            </w:r>
          </w:p>
        </w:tc>
      </w:tr>
      <w:tr w:rsidR="0013523B" w:rsidRPr="00C13DDF" w:rsidTr="0092492D">
        <w:trPr>
          <w:trHeight w:val="2522"/>
        </w:trPr>
        <w:tc>
          <w:tcPr>
            <w:tcW w:w="543" w:type="dxa"/>
            <w:vMerge w:val="restart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vMerge w:val="restart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Comunicar formalmente los estados de atención de los alumnos derivados por profesores y/o apoderados</w:t>
            </w:r>
          </w:p>
        </w:tc>
        <w:tc>
          <w:tcPr>
            <w:tcW w:w="364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Realización de reuniones clínicas por curso y análisis de casos</w:t>
            </w:r>
          </w:p>
          <w:p w:rsidR="0013523B" w:rsidRPr="00C13DDF" w:rsidRDefault="0013523B" w:rsidP="0092492D">
            <w:pPr>
              <w:pStyle w:val="Prrafodelist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2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Presentación de diagnósticos por nivel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Participación de profesores jefe y de asignatura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Mejora en el trato hacia los estudiante con NEE</w:t>
            </w:r>
          </w:p>
        </w:tc>
        <w:tc>
          <w:tcPr>
            <w:tcW w:w="173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Mayo -Diciembre 2013</w:t>
            </w:r>
          </w:p>
        </w:tc>
        <w:tc>
          <w:tcPr>
            <w:tcW w:w="2071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Data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Registro de observaciones en aula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Entrevistas a profesores, apoderados y estudiantes</w:t>
            </w:r>
          </w:p>
        </w:tc>
      </w:tr>
      <w:tr w:rsidR="0013523B" w:rsidRPr="00C13DDF" w:rsidTr="0092492D">
        <w:trPr>
          <w:trHeight w:val="2856"/>
        </w:trPr>
        <w:tc>
          <w:tcPr>
            <w:tcW w:w="543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9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4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Participación directa y permanente en consejos de profesores jefe</w:t>
            </w:r>
          </w:p>
        </w:tc>
        <w:tc>
          <w:tcPr>
            <w:tcW w:w="202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Difusión de avances y dificultades en casos atendidos</w:t>
            </w:r>
          </w:p>
        </w:tc>
        <w:tc>
          <w:tcPr>
            <w:tcW w:w="173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Mayo - noviembre 2013</w:t>
            </w:r>
          </w:p>
        </w:tc>
        <w:tc>
          <w:tcPr>
            <w:tcW w:w="2071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Data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Registro de observaciones en aula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Entrevistas a profesores, apoderados y estudiantes</w:t>
            </w:r>
          </w:p>
        </w:tc>
      </w:tr>
      <w:tr w:rsidR="0013523B" w:rsidRPr="00C13DDF" w:rsidTr="0092492D">
        <w:trPr>
          <w:trHeight w:val="315"/>
        </w:trPr>
        <w:tc>
          <w:tcPr>
            <w:tcW w:w="54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Conocer las impresiones de los profesores hacia el desempeño del departamento de orientación</w:t>
            </w:r>
          </w:p>
        </w:tc>
        <w:tc>
          <w:tcPr>
            <w:tcW w:w="364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Recogida de información bimensual para identificar de manera continua las acciones llevadas a cabo por el departamento de orientación</w:t>
            </w:r>
          </w:p>
        </w:tc>
        <w:tc>
          <w:tcPr>
            <w:tcW w:w="202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Participación de los diversos departamentos del colegio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Comparación de avances en ámbitos sensibles: difusión, comunicación y articulación</w:t>
            </w:r>
          </w:p>
        </w:tc>
        <w:tc>
          <w:tcPr>
            <w:tcW w:w="173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Mayo – noviembre 2013</w:t>
            </w:r>
          </w:p>
        </w:tc>
        <w:tc>
          <w:tcPr>
            <w:tcW w:w="2071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Data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Registro de observaciones en aula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Entrevistas a profesores, apoderados y estudiantes</w:t>
            </w:r>
          </w:p>
        </w:tc>
      </w:tr>
      <w:tr w:rsidR="0013523B" w:rsidRPr="00C13DDF" w:rsidTr="0092492D">
        <w:trPr>
          <w:trHeight w:val="315"/>
        </w:trPr>
        <w:tc>
          <w:tcPr>
            <w:tcW w:w="54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Establecer canales de comunicación formales para compartir información relevante</w:t>
            </w:r>
          </w:p>
        </w:tc>
        <w:tc>
          <w:tcPr>
            <w:tcW w:w="364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 xml:space="preserve">Preparación de informes de atención sintetizados que permita a los coordinadores de ciclo, sub ciclos y  departamentos, conocer el nivel de atención realizado con los estudiantes y cómo afecta esto al desempeño en el </w:t>
            </w:r>
            <w:r w:rsidRPr="00C13DDF">
              <w:rPr>
                <w:sz w:val="24"/>
                <w:szCs w:val="24"/>
              </w:rPr>
              <w:lastRenderedPageBreak/>
              <w:t>aula</w:t>
            </w:r>
          </w:p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Informar semanalmente vía correo electrónico las atenciones que se llevan a cabo</w:t>
            </w:r>
          </w:p>
        </w:tc>
        <w:tc>
          <w:tcPr>
            <w:tcW w:w="202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lastRenderedPageBreak/>
              <w:t>- Sistematización de la información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Retroalimentación por parte de los receptores en los consejos y reuniones clínicas</w:t>
            </w:r>
          </w:p>
        </w:tc>
        <w:tc>
          <w:tcPr>
            <w:tcW w:w="173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Mayo – diciembre 2013</w:t>
            </w:r>
          </w:p>
        </w:tc>
        <w:tc>
          <w:tcPr>
            <w:tcW w:w="2071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523B" w:rsidRDefault="0013523B" w:rsidP="0013523B">
      <w:pPr>
        <w:rPr>
          <w:sz w:val="28"/>
          <w:szCs w:val="28"/>
        </w:rPr>
      </w:pPr>
    </w:p>
    <w:p w:rsidR="0013523B" w:rsidRDefault="0013523B" w:rsidP="0013523B">
      <w:pPr>
        <w:rPr>
          <w:sz w:val="28"/>
          <w:szCs w:val="28"/>
        </w:rPr>
      </w:pPr>
    </w:p>
    <w:p w:rsidR="0013523B" w:rsidRDefault="0013523B" w:rsidP="0013523B">
      <w:pPr>
        <w:rPr>
          <w:sz w:val="28"/>
          <w:szCs w:val="28"/>
        </w:rPr>
      </w:pPr>
    </w:p>
    <w:tbl>
      <w:tblPr>
        <w:tblW w:w="13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3260"/>
        <w:gridCol w:w="4253"/>
        <w:gridCol w:w="1984"/>
        <w:gridCol w:w="1783"/>
      </w:tblGrid>
      <w:tr w:rsidR="0013523B" w:rsidRPr="00C13DDF" w:rsidTr="0092492D">
        <w:trPr>
          <w:trHeight w:val="305"/>
        </w:trPr>
        <w:tc>
          <w:tcPr>
            <w:tcW w:w="13231" w:type="dxa"/>
            <w:gridSpan w:val="6"/>
          </w:tcPr>
          <w:p w:rsidR="0013523B" w:rsidRPr="00C13DDF" w:rsidRDefault="0013523B" w:rsidP="0092492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PLAN DE MEJORAMIENTO</w:t>
            </w:r>
          </w:p>
        </w:tc>
      </w:tr>
      <w:tr w:rsidR="0013523B" w:rsidRPr="00C13DDF" w:rsidTr="0092492D">
        <w:trPr>
          <w:trHeight w:val="972"/>
        </w:trPr>
        <w:tc>
          <w:tcPr>
            <w:tcW w:w="13231" w:type="dxa"/>
            <w:gridSpan w:val="6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 xml:space="preserve">PROCESO A MEJORAR: La concepción de evaluación diferenciada y diversificación de la matriz evaluativa para atender las necesidades educativas de los estudiantes </w:t>
            </w:r>
          </w:p>
        </w:tc>
      </w:tr>
      <w:tr w:rsidR="0013523B" w:rsidRPr="00C13DDF" w:rsidTr="0092492D">
        <w:trPr>
          <w:trHeight w:val="646"/>
        </w:trPr>
        <w:tc>
          <w:tcPr>
            <w:tcW w:w="540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Objetivo</w:t>
            </w:r>
          </w:p>
        </w:tc>
        <w:tc>
          <w:tcPr>
            <w:tcW w:w="3260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Indicador de logro</w:t>
            </w: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Tiempo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13DDF">
              <w:rPr>
                <w:b/>
                <w:sz w:val="24"/>
                <w:szCs w:val="24"/>
              </w:rPr>
              <w:t>Recursos</w:t>
            </w:r>
          </w:p>
        </w:tc>
      </w:tr>
      <w:tr w:rsidR="0013523B" w:rsidRPr="00C13DDF" w:rsidTr="0092492D">
        <w:trPr>
          <w:trHeight w:val="2590"/>
        </w:trPr>
        <w:tc>
          <w:tcPr>
            <w:tcW w:w="540" w:type="dxa"/>
            <w:vMerge w:val="restart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 xml:space="preserve">Conceptualizar la evaluación diferenciada como una estrategia válida y real en la </w:t>
            </w:r>
            <w:r w:rsidRPr="00C13DDF">
              <w:rPr>
                <w:sz w:val="24"/>
                <w:szCs w:val="24"/>
              </w:rPr>
              <w:lastRenderedPageBreak/>
              <w:t>atención a la diversidad</w:t>
            </w:r>
          </w:p>
        </w:tc>
        <w:tc>
          <w:tcPr>
            <w:tcW w:w="326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lastRenderedPageBreak/>
              <w:t xml:space="preserve">Generación de reuniones para </w:t>
            </w:r>
            <w:proofErr w:type="spellStart"/>
            <w:r w:rsidRPr="00C13DDF">
              <w:rPr>
                <w:sz w:val="24"/>
                <w:szCs w:val="24"/>
              </w:rPr>
              <w:t>resignificar</w:t>
            </w:r>
            <w:proofErr w:type="spellEnd"/>
            <w:r w:rsidRPr="00C13DDF">
              <w:rPr>
                <w:sz w:val="24"/>
                <w:szCs w:val="24"/>
              </w:rPr>
              <w:t xml:space="preserve"> el concepto de evaluación diferenciada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Contraste entre conceptualización formal y conocimientos previos de los profesores. Identificación de prejuicios asociados.</w:t>
            </w: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Mayo – junio – julio de 2013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523B" w:rsidRPr="00C13DDF" w:rsidTr="0092492D">
        <w:trPr>
          <w:trHeight w:val="2590"/>
        </w:trPr>
        <w:tc>
          <w:tcPr>
            <w:tcW w:w="540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Invitación de profesionales externos que presenten experiencias exitosas de evaluaciones diferenciadas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Interacción positiva y verificación de aspectos críticos en lo paradigmático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Compartir experiencias de profesores que sin la preparación formal, realizan evaluaciones diferenciadas reales</w:t>
            </w: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Junio de 2013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Data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Profesores externos con experiencias comprobadas en la atención a las NEE y aplicación de evaluaciones diferenciadas efectivas</w:t>
            </w:r>
          </w:p>
        </w:tc>
      </w:tr>
      <w:tr w:rsidR="0013523B" w:rsidRPr="00C13DDF" w:rsidTr="0092492D">
        <w:trPr>
          <w:trHeight w:val="2590"/>
        </w:trPr>
        <w:tc>
          <w:tcPr>
            <w:tcW w:w="540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Construcción de evaluaciones tradicionales, que permitan su posterior modificación en función de las NEE de los estudiantes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Situarse en un entorno de movilidad entre ambas evaluaciones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Contrastación y verificación de evaluaciones diversificadas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 xml:space="preserve">- Creación de un “banco de pruebas” donde se pueda recurrir según las necesidades de los estudiantes y los contenidos a evaluar </w:t>
            </w: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Junio – julio de 2013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Notebook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Data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3523B" w:rsidRPr="00C13DDF" w:rsidTr="0092492D">
        <w:trPr>
          <w:trHeight w:val="324"/>
        </w:trPr>
        <w:tc>
          <w:tcPr>
            <w:tcW w:w="540" w:type="dxa"/>
            <w:vMerge w:val="restart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Capacitar a los profesores en el uso de diversas estrategias metodológi</w:t>
            </w:r>
            <w:r w:rsidRPr="00C13DDF">
              <w:rPr>
                <w:sz w:val="24"/>
                <w:szCs w:val="24"/>
              </w:rPr>
              <w:lastRenderedPageBreak/>
              <w:t>cas que permitan abordar las NEE</w:t>
            </w:r>
          </w:p>
        </w:tc>
        <w:tc>
          <w:tcPr>
            <w:tcW w:w="326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lastRenderedPageBreak/>
              <w:t>Compartir experiencias entre profesores, exponiendo logros que han tenido en el aula, de acuerdo a diversos enfoques metodológicos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Validar a los agentes internos en el desarrollo de estrategias metodológicas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Junio – septiembre de 2013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Preparación de clases</w:t>
            </w:r>
          </w:p>
        </w:tc>
      </w:tr>
      <w:tr w:rsidR="0013523B" w:rsidRPr="00C13DDF" w:rsidTr="0092492D">
        <w:trPr>
          <w:trHeight w:val="324"/>
        </w:trPr>
        <w:tc>
          <w:tcPr>
            <w:tcW w:w="540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Observación de clase entre pares, para un posterior análisis y retroalimentación en plenario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Registrar la observación de clases por grupos de profesores, que irán rotando periódicamente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 xml:space="preserve">- Integración de variables no percibidas por el profesor observado  </w:t>
            </w: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Junio – Noviembre de 2013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Pautas de observación</w:t>
            </w:r>
          </w:p>
        </w:tc>
      </w:tr>
      <w:tr w:rsidR="0013523B" w:rsidRPr="00C13DDF" w:rsidTr="0092492D">
        <w:trPr>
          <w:trHeight w:val="324"/>
        </w:trPr>
        <w:tc>
          <w:tcPr>
            <w:tcW w:w="540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523B" w:rsidRPr="00C13DDF" w:rsidRDefault="0013523B" w:rsidP="0013523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 xml:space="preserve">Integración de profesionales externos y presentación de estrategias actualizadas. Uso de </w:t>
            </w:r>
            <w:proofErr w:type="spellStart"/>
            <w:r w:rsidRPr="00C13DDF">
              <w:rPr>
                <w:sz w:val="24"/>
                <w:szCs w:val="24"/>
              </w:rPr>
              <w:t>TIC’s</w:t>
            </w:r>
            <w:proofErr w:type="spellEnd"/>
            <w:r w:rsidRPr="00C13DDF">
              <w:rPr>
                <w:sz w:val="24"/>
                <w:szCs w:val="24"/>
              </w:rPr>
              <w:t xml:space="preserve"> en la sala de clases y material didáctico</w:t>
            </w:r>
          </w:p>
        </w:tc>
        <w:tc>
          <w:tcPr>
            <w:tcW w:w="425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Cooperación con agentes externos destacados en este tema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 xml:space="preserve">- Uso de materiales cotidianos y novedosos para el desarrollo de las clases. </w:t>
            </w:r>
          </w:p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Demostrar a través de la experimentación los usos de innovaciones metodológicas</w:t>
            </w:r>
          </w:p>
        </w:tc>
        <w:tc>
          <w:tcPr>
            <w:tcW w:w="1984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Junio, septiembre y noviembre de 2013</w:t>
            </w:r>
          </w:p>
        </w:tc>
        <w:tc>
          <w:tcPr>
            <w:tcW w:w="1783" w:type="dxa"/>
          </w:tcPr>
          <w:p w:rsidR="0013523B" w:rsidRPr="00C13DDF" w:rsidRDefault="0013523B" w:rsidP="0092492D">
            <w:pPr>
              <w:spacing w:after="0" w:line="240" w:lineRule="auto"/>
              <w:rPr>
                <w:sz w:val="24"/>
                <w:szCs w:val="24"/>
              </w:rPr>
            </w:pPr>
            <w:r w:rsidRPr="00C13DDF">
              <w:rPr>
                <w:sz w:val="24"/>
                <w:szCs w:val="24"/>
              </w:rPr>
              <w:t>- Profesionales externos con experiencias comprobadas en la atención a las NEE</w:t>
            </w:r>
          </w:p>
        </w:tc>
      </w:tr>
    </w:tbl>
    <w:p w:rsidR="00C06587" w:rsidRDefault="00C06587"/>
    <w:sectPr w:rsidR="00C06587" w:rsidSect="0013523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F57CA"/>
    <w:multiLevelType w:val="hybridMultilevel"/>
    <w:tmpl w:val="32900ED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3B"/>
    <w:rsid w:val="0013523B"/>
    <w:rsid w:val="00C0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3B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3B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2014-06-16T16:24:00Z</dcterms:created>
  <dcterms:modified xsi:type="dcterms:W3CDTF">2014-06-16T16:25:00Z</dcterms:modified>
</cp:coreProperties>
</file>