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6A" w:rsidRPr="00E314B3" w:rsidRDefault="00E314B3" w:rsidP="00FB117F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E314B3">
        <w:rPr>
          <w:rFonts w:ascii="Courier New" w:hAnsi="Courier New" w:cs="Courier New"/>
          <w:b/>
          <w:sz w:val="28"/>
          <w:szCs w:val="28"/>
          <w:u w:val="single"/>
        </w:rPr>
        <w:t>Gestión de proyecto</w:t>
      </w:r>
    </w:p>
    <w:p w:rsidR="00DE14D5" w:rsidRPr="00E314B3" w:rsidRDefault="00DE14D5" w:rsidP="00FB117F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FB117F" w:rsidRPr="00E314B3" w:rsidRDefault="00FB117F" w:rsidP="00FB117F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E314B3">
        <w:rPr>
          <w:rFonts w:ascii="Courier New" w:hAnsi="Courier New" w:cs="Courier New"/>
          <w:b/>
          <w:sz w:val="28"/>
          <w:szCs w:val="28"/>
          <w:u w:val="single"/>
        </w:rPr>
        <w:t>Núcleos de aprendizaje por contenidos</w:t>
      </w:r>
    </w:p>
    <w:p w:rsidR="00FB117F" w:rsidRPr="00E314B3" w:rsidRDefault="00FB117F" w:rsidP="00FB117F">
      <w:pPr>
        <w:rPr>
          <w:rFonts w:ascii="Courier New" w:hAnsi="Courier New" w:cs="Courier New"/>
        </w:rPr>
      </w:pPr>
    </w:p>
    <w:p w:rsidR="00E314B3" w:rsidRPr="00E314B3" w:rsidRDefault="00E314B3" w:rsidP="00FB117F">
      <w:pPr>
        <w:rPr>
          <w:rFonts w:ascii="Courier New" w:hAnsi="Courier New" w:cs="Courier New"/>
        </w:rPr>
      </w:pPr>
    </w:p>
    <w:p w:rsidR="00E314B3" w:rsidRPr="00E314B3" w:rsidRDefault="00E314B3" w:rsidP="00E314B3">
      <w:pPr>
        <w:jc w:val="both"/>
        <w:rPr>
          <w:rFonts w:ascii="Courier New" w:hAnsi="Courier New" w:cs="Courier New"/>
          <w:b/>
        </w:rPr>
      </w:pPr>
      <w:r w:rsidRPr="00E314B3">
        <w:rPr>
          <w:rFonts w:ascii="Courier New" w:hAnsi="Courier New" w:cs="Courier New"/>
          <w:b/>
        </w:rPr>
        <w:t>Conceptos elementales</w:t>
      </w:r>
    </w:p>
    <w:p w:rsidR="00E314B3" w:rsidRPr="00E314B3" w:rsidRDefault="00E314B3" w:rsidP="00E314B3">
      <w:pPr>
        <w:pStyle w:val="Prrafodelista"/>
        <w:numPr>
          <w:ilvl w:val="0"/>
          <w:numId w:val="12"/>
        </w:numPr>
        <w:ind w:left="426" w:hanging="426"/>
        <w:jc w:val="both"/>
        <w:rPr>
          <w:rFonts w:ascii="Courier New" w:hAnsi="Courier New" w:cs="Courier New"/>
          <w:bCs/>
        </w:rPr>
      </w:pPr>
      <w:r w:rsidRPr="00E314B3">
        <w:rPr>
          <w:rFonts w:ascii="Courier New" w:hAnsi="Courier New" w:cs="Courier New"/>
          <w:bCs/>
        </w:rPr>
        <w:t xml:space="preserve">Definiciones </w:t>
      </w:r>
    </w:p>
    <w:p w:rsidR="00E314B3" w:rsidRPr="00E314B3" w:rsidRDefault="00E314B3" w:rsidP="00E314B3">
      <w:pPr>
        <w:jc w:val="both"/>
        <w:rPr>
          <w:rFonts w:ascii="Courier New" w:hAnsi="Courier New" w:cs="Courier New"/>
          <w:b/>
        </w:rPr>
      </w:pPr>
    </w:p>
    <w:p w:rsidR="00E314B3" w:rsidRPr="00E314B3" w:rsidRDefault="00E314B3" w:rsidP="00E314B3">
      <w:pPr>
        <w:jc w:val="both"/>
        <w:rPr>
          <w:rFonts w:ascii="Courier New" w:hAnsi="Courier New" w:cs="Courier New"/>
          <w:b/>
        </w:rPr>
      </w:pPr>
      <w:r w:rsidRPr="00E314B3">
        <w:rPr>
          <w:rFonts w:ascii="Courier New" w:hAnsi="Courier New" w:cs="Courier New"/>
          <w:b/>
        </w:rPr>
        <w:t>Financiamiento del tercer sector</w:t>
      </w:r>
    </w:p>
    <w:p w:rsidR="00E314B3" w:rsidRPr="00E314B3" w:rsidRDefault="00E314B3" w:rsidP="00E314B3">
      <w:pPr>
        <w:numPr>
          <w:ilvl w:val="0"/>
          <w:numId w:val="9"/>
        </w:numPr>
        <w:spacing w:after="0" w:line="240" w:lineRule="auto"/>
        <w:jc w:val="both"/>
        <w:rPr>
          <w:rFonts w:ascii="Courier New" w:hAnsi="Courier New" w:cs="Courier New"/>
          <w:b/>
        </w:rPr>
      </w:pPr>
      <w:r w:rsidRPr="00E314B3">
        <w:rPr>
          <w:rFonts w:ascii="Courier New" w:hAnsi="Courier New" w:cs="Courier New"/>
        </w:rPr>
        <w:t>Fuentes de financiamiento</w:t>
      </w:r>
    </w:p>
    <w:p w:rsidR="00E314B3" w:rsidRPr="00E314B3" w:rsidRDefault="00E314B3" w:rsidP="00E314B3">
      <w:pPr>
        <w:numPr>
          <w:ilvl w:val="0"/>
          <w:numId w:val="9"/>
        </w:numPr>
        <w:spacing w:after="0" w:line="240" w:lineRule="auto"/>
        <w:jc w:val="both"/>
        <w:rPr>
          <w:rFonts w:ascii="Courier New" w:hAnsi="Courier New" w:cs="Courier New"/>
          <w:b/>
        </w:rPr>
      </w:pPr>
      <w:r w:rsidRPr="00E314B3">
        <w:rPr>
          <w:rFonts w:ascii="Courier New" w:hAnsi="Courier New" w:cs="Courier New"/>
        </w:rPr>
        <w:t>Alianzas estratégicas</w:t>
      </w:r>
    </w:p>
    <w:p w:rsidR="00E314B3" w:rsidRPr="00E314B3" w:rsidRDefault="00E314B3" w:rsidP="00E314B3">
      <w:pPr>
        <w:numPr>
          <w:ilvl w:val="1"/>
          <w:numId w:val="9"/>
        </w:numPr>
        <w:spacing w:after="0" w:line="240" w:lineRule="auto"/>
        <w:jc w:val="both"/>
        <w:rPr>
          <w:rFonts w:ascii="Courier New" w:hAnsi="Courier New" w:cs="Courier New"/>
          <w:b/>
        </w:rPr>
      </w:pPr>
      <w:r w:rsidRPr="00E314B3">
        <w:rPr>
          <w:rFonts w:ascii="Courier New" w:hAnsi="Courier New" w:cs="Courier New"/>
        </w:rPr>
        <w:t>Filantrópicas</w:t>
      </w:r>
    </w:p>
    <w:p w:rsidR="00E314B3" w:rsidRPr="00E314B3" w:rsidRDefault="00E314B3" w:rsidP="00E314B3">
      <w:pPr>
        <w:numPr>
          <w:ilvl w:val="1"/>
          <w:numId w:val="9"/>
        </w:numPr>
        <w:spacing w:after="0" w:line="240" w:lineRule="auto"/>
        <w:jc w:val="both"/>
        <w:rPr>
          <w:rFonts w:ascii="Courier New" w:hAnsi="Courier New" w:cs="Courier New"/>
          <w:b/>
        </w:rPr>
      </w:pPr>
      <w:r w:rsidRPr="00E314B3">
        <w:rPr>
          <w:rFonts w:ascii="Courier New" w:hAnsi="Courier New" w:cs="Courier New"/>
        </w:rPr>
        <w:t>Transaccionales</w:t>
      </w:r>
    </w:p>
    <w:p w:rsidR="00E314B3" w:rsidRPr="00E314B3" w:rsidRDefault="00E314B3" w:rsidP="00E314B3">
      <w:pPr>
        <w:numPr>
          <w:ilvl w:val="1"/>
          <w:numId w:val="9"/>
        </w:numPr>
        <w:spacing w:after="0" w:line="240" w:lineRule="auto"/>
        <w:jc w:val="both"/>
        <w:rPr>
          <w:rFonts w:ascii="Courier New" w:hAnsi="Courier New" w:cs="Courier New"/>
          <w:b/>
        </w:rPr>
      </w:pPr>
      <w:r w:rsidRPr="00E314B3">
        <w:rPr>
          <w:rFonts w:ascii="Courier New" w:hAnsi="Courier New" w:cs="Courier New"/>
        </w:rPr>
        <w:t>Integrativas</w:t>
      </w:r>
    </w:p>
    <w:p w:rsidR="00E314B3" w:rsidRPr="00E314B3" w:rsidRDefault="00E314B3" w:rsidP="00E314B3">
      <w:pPr>
        <w:jc w:val="both"/>
        <w:rPr>
          <w:rFonts w:ascii="Courier New" w:hAnsi="Courier New" w:cs="Courier New"/>
        </w:rPr>
      </w:pPr>
    </w:p>
    <w:p w:rsidR="00E314B3" w:rsidRPr="00E314B3" w:rsidRDefault="00E314B3" w:rsidP="00E314B3">
      <w:pPr>
        <w:tabs>
          <w:tab w:val="left" w:pos="-720"/>
        </w:tabs>
        <w:suppressAutoHyphens/>
        <w:jc w:val="both"/>
        <w:rPr>
          <w:rFonts w:ascii="Courier New" w:hAnsi="Courier New" w:cs="Courier New"/>
          <w:b/>
          <w:lang w:val="es-CL"/>
        </w:rPr>
      </w:pPr>
      <w:r w:rsidRPr="00E314B3">
        <w:rPr>
          <w:rFonts w:ascii="Courier New" w:hAnsi="Courier New" w:cs="Courier New"/>
          <w:b/>
          <w:lang w:val="es-CL"/>
        </w:rPr>
        <w:t>Desarrollo de un proyecto concursable</w:t>
      </w:r>
    </w:p>
    <w:p w:rsidR="00E314B3" w:rsidRPr="00E314B3" w:rsidRDefault="00E314B3" w:rsidP="00E314B3">
      <w:pPr>
        <w:numPr>
          <w:ilvl w:val="0"/>
          <w:numId w:val="10"/>
        </w:numPr>
        <w:tabs>
          <w:tab w:val="left" w:pos="-720"/>
        </w:tabs>
        <w:suppressAutoHyphens/>
        <w:spacing w:after="0" w:line="240" w:lineRule="auto"/>
        <w:jc w:val="both"/>
        <w:rPr>
          <w:rFonts w:ascii="Courier New" w:hAnsi="Courier New" w:cs="Courier New"/>
          <w:snapToGrid w:val="0"/>
          <w:lang w:val="es-CL" w:eastAsia="es-ES"/>
        </w:rPr>
      </w:pPr>
      <w:r w:rsidRPr="00E314B3">
        <w:rPr>
          <w:rFonts w:ascii="Courier New" w:hAnsi="Courier New" w:cs="Courier New"/>
          <w:lang w:val="es-CL"/>
        </w:rPr>
        <w:t>Antecedentes de la organización</w:t>
      </w:r>
    </w:p>
    <w:p w:rsidR="00E314B3" w:rsidRPr="00E314B3" w:rsidRDefault="00E314B3" w:rsidP="00E314B3">
      <w:pPr>
        <w:numPr>
          <w:ilvl w:val="0"/>
          <w:numId w:val="10"/>
        </w:numPr>
        <w:tabs>
          <w:tab w:val="left" w:pos="-720"/>
        </w:tabs>
        <w:suppressAutoHyphens/>
        <w:spacing w:after="0" w:line="240" w:lineRule="auto"/>
        <w:jc w:val="both"/>
        <w:rPr>
          <w:rFonts w:ascii="Courier New" w:hAnsi="Courier New" w:cs="Courier New"/>
          <w:snapToGrid w:val="0"/>
          <w:lang w:val="es-CL" w:eastAsia="es-ES"/>
        </w:rPr>
      </w:pPr>
      <w:r w:rsidRPr="00E314B3">
        <w:rPr>
          <w:rFonts w:ascii="Courier New" w:hAnsi="Courier New" w:cs="Courier New"/>
          <w:lang w:val="es-CL"/>
        </w:rPr>
        <w:t>Diagnóstico</w:t>
      </w:r>
    </w:p>
    <w:p w:rsidR="00E314B3" w:rsidRPr="00E314B3" w:rsidRDefault="00E314B3" w:rsidP="00E314B3">
      <w:pPr>
        <w:numPr>
          <w:ilvl w:val="1"/>
          <w:numId w:val="10"/>
        </w:numPr>
        <w:tabs>
          <w:tab w:val="left" w:pos="-720"/>
        </w:tabs>
        <w:suppressAutoHyphens/>
        <w:spacing w:after="0" w:line="240" w:lineRule="auto"/>
        <w:jc w:val="both"/>
        <w:rPr>
          <w:rFonts w:ascii="Courier New" w:hAnsi="Courier New" w:cs="Courier New"/>
          <w:snapToGrid w:val="0"/>
          <w:lang w:val="es-CL" w:eastAsia="es-ES"/>
        </w:rPr>
      </w:pPr>
      <w:r w:rsidRPr="00E314B3">
        <w:rPr>
          <w:rFonts w:ascii="Courier New" w:hAnsi="Courier New" w:cs="Courier New"/>
          <w:lang w:val="es-CL"/>
        </w:rPr>
        <w:t>Identificación de principales desafíos</w:t>
      </w:r>
    </w:p>
    <w:p w:rsidR="00E314B3" w:rsidRPr="00E314B3" w:rsidRDefault="00E314B3" w:rsidP="00E314B3">
      <w:pPr>
        <w:numPr>
          <w:ilvl w:val="1"/>
          <w:numId w:val="10"/>
        </w:numPr>
        <w:tabs>
          <w:tab w:val="left" w:pos="-720"/>
        </w:tabs>
        <w:suppressAutoHyphens/>
        <w:spacing w:after="0" w:line="240" w:lineRule="auto"/>
        <w:jc w:val="both"/>
        <w:rPr>
          <w:rFonts w:ascii="Courier New" w:hAnsi="Courier New" w:cs="Courier New"/>
          <w:snapToGrid w:val="0"/>
          <w:lang w:val="es-CL" w:eastAsia="es-ES"/>
        </w:rPr>
      </w:pPr>
      <w:r w:rsidRPr="00E314B3">
        <w:rPr>
          <w:rFonts w:ascii="Courier New" w:hAnsi="Courier New" w:cs="Courier New"/>
          <w:lang w:val="es-CL"/>
        </w:rPr>
        <w:t xml:space="preserve">Barreras y dificultades para resolver esos desafíos </w:t>
      </w:r>
    </w:p>
    <w:p w:rsidR="00E314B3" w:rsidRPr="00E314B3" w:rsidRDefault="00E314B3" w:rsidP="00E314B3">
      <w:pPr>
        <w:numPr>
          <w:ilvl w:val="1"/>
          <w:numId w:val="10"/>
        </w:numPr>
        <w:tabs>
          <w:tab w:val="left" w:pos="-720"/>
        </w:tabs>
        <w:suppressAutoHyphens/>
        <w:spacing w:after="0" w:line="240" w:lineRule="auto"/>
        <w:jc w:val="both"/>
        <w:rPr>
          <w:rFonts w:ascii="Courier New" w:hAnsi="Courier New" w:cs="Courier New"/>
          <w:snapToGrid w:val="0"/>
          <w:lang w:val="es-CL" w:eastAsia="es-ES"/>
        </w:rPr>
      </w:pPr>
      <w:r w:rsidRPr="00E314B3">
        <w:rPr>
          <w:rFonts w:ascii="Courier New" w:hAnsi="Courier New" w:cs="Courier New"/>
          <w:lang w:val="es-CL"/>
        </w:rPr>
        <w:t>Acciones recomendadas para resolver los desafíos</w:t>
      </w:r>
    </w:p>
    <w:p w:rsidR="00E314B3" w:rsidRPr="00E314B3" w:rsidRDefault="00E314B3" w:rsidP="00E314B3">
      <w:pPr>
        <w:numPr>
          <w:ilvl w:val="0"/>
          <w:numId w:val="10"/>
        </w:numPr>
        <w:tabs>
          <w:tab w:val="left" w:pos="-720"/>
        </w:tabs>
        <w:suppressAutoHyphens/>
        <w:spacing w:after="0" w:line="240" w:lineRule="auto"/>
        <w:jc w:val="both"/>
        <w:rPr>
          <w:rFonts w:ascii="Courier New" w:hAnsi="Courier New" w:cs="Courier New"/>
          <w:snapToGrid w:val="0"/>
          <w:lang w:val="es-CL" w:eastAsia="es-ES"/>
        </w:rPr>
      </w:pPr>
      <w:r w:rsidRPr="00E314B3">
        <w:rPr>
          <w:rFonts w:ascii="Courier New" w:hAnsi="Courier New" w:cs="Courier New"/>
          <w:lang w:val="es-CL"/>
        </w:rPr>
        <w:t>Análisis de factibilidad</w:t>
      </w:r>
    </w:p>
    <w:p w:rsidR="00E314B3" w:rsidRPr="00E314B3" w:rsidRDefault="00E314B3" w:rsidP="00E314B3">
      <w:pPr>
        <w:numPr>
          <w:ilvl w:val="0"/>
          <w:numId w:val="10"/>
        </w:numPr>
        <w:tabs>
          <w:tab w:val="left" w:pos="-720"/>
        </w:tabs>
        <w:suppressAutoHyphens/>
        <w:spacing w:after="0" w:line="240" w:lineRule="auto"/>
        <w:jc w:val="both"/>
        <w:rPr>
          <w:rFonts w:ascii="Courier New" w:hAnsi="Courier New" w:cs="Courier New"/>
          <w:snapToGrid w:val="0"/>
          <w:lang w:val="es-CL" w:eastAsia="es-ES"/>
        </w:rPr>
      </w:pPr>
      <w:r w:rsidRPr="00E314B3">
        <w:rPr>
          <w:rFonts w:ascii="Courier New" w:hAnsi="Courier New" w:cs="Courier New"/>
          <w:lang w:val="es-CL"/>
        </w:rPr>
        <w:t>Cronograma</w:t>
      </w:r>
    </w:p>
    <w:p w:rsidR="00E314B3" w:rsidRPr="00E314B3" w:rsidRDefault="00E314B3" w:rsidP="00E314B3">
      <w:pPr>
        <w:numPr>
          <w:ilvl w:val="0"/>
          <w:numId w:val="10"/>
        </w:numPr>
        <w:tabs>
          <w:tab w:val="left" w:pos="-720"/>
        </w:tabs>
        <w:suppressAutoHyphens/>
        <w:spacing w:after="0" w:line="240" w:lineRule="auto"/>
        <w:jc w:val="both"/>
        <w:rPr>
          <w:rFonts w:ascii="Courier New" w:hAnsi="Courier New" w:cs="Courier New"/>
          <w:snapToGrid w:val="0"/>
          <w:lang w:val="es-CL" w:eastAsia="es-ES"/>
        </w:rPr>
      </w:pPr>
      <w:r w:rsidRPr="00E314B3">
        <w:rPr>
          <w:rFonts w:ascii="Courier New" w:hAnsi="Courier New" w:cs="Courier New"/>
          <w:lang w:val="es-CL"/>
        </w:rPr>
        <w:t>Formulación del proyecto</w:t>
      </w:r>
    </w:p>
    <w:p w:rsidR="00E314B3" w:rsidRPr="00E314B3" w:rsidRDefault="00E314B3" w:rsidP="00E314B3">
      <w:pPr>
        <w:numPr>
          <w:ilvl w:val="0"/>
          <w:numId w:val="10"/>
        </w:numPr>
        <w:tabs>
          <w:tab w:val="left" w:pos="-720"/>
        </w:tabs>
        <w:suppressAutoHyphens/>
        <w:spacing w:after="0" w:line="240" w:lineRule="auto"/>
        <w:jc w:val="both"/>
        <w:rPr>
          <w:rFonts w:ascii="Courier New" w:hAnsi="Courier New" w:cs="Courier New"/>
          <w:snapToGrid w:val="0"/>
          <w:lang w:val="es-CL" w:eastAsia="es-ES"/>
        </w:rPr>
      </w:pPr>
      <w:r w:rsidRPr="00E314B3">
        <w:rPr>
          <w:rFonts w:ascii="Courier New" w:hAnsi="Courier New" w:cs="Courier New"/>
          <w:lang w:val="es-CL"/>
        </w:rPr>
        <w:t>Plan de contingencia</w:t>
      </w:r>
    </w:p>
    <w:p w:rsidR="00E314B3" w:rsidRPr="00E314B3" w:rsidRDefault="00E314B3" w:rsidP="00E314B3">
      <w:pPr>
        <w:numPr>
          <w:ilvl w:val="0"/>
          <w:numId w:val="10"/>
        </w:numPr>
        <w:tabs>
          <w:tab w:val="left" w:pos="-720"/>
        </w:tabs>
        <w:suppressAutoHyphens/>
        <w:spacing w:after="0" w:line="240" w:lineRule="auto"/>
        <w:jc w:val="both"/>
        <w:rPr>
          <w:rFonts w:ascii="Courier New" w:hAnsi="Courier New" w:cs="Courier New"/>
          <w:snapToGrid w:val="0"/>
          <w:lang w:val="es-CL" w:eastAsia="es-ES"/>
        </w:rPr>
      </w:pPr>
      <w:r w:rsidRPr="00E314B3">
        <w:rPr>
          <w:rFonts w:ascii="Courier New" w:hAnsi="Courier New" w:cs="Courier New"/>
          <w:lang w:val="es-CL"/>
        </w:rPr>
        <w:t>Evaluación del proyecto</w:t>
      </w:r>
    </w:p>
    <w:p w:rsidR="00DE14D5" w:rsidRPr="00E314B3" w:rsidRDefault="00DE14D5" w:rsidP="00E314B3">
      <w:pPr>
        <w:pStyle w:val="Sangra3detindependiente"/>
        <w:rPr>
          <w:rFonts w:ascii="Courier New" w:hAnsi="Courier New" w:cs="Courier New"/>
        </w:rPr>
      </w:pPr>
    </w:p>
    <w:sectPr w:rsidR="00DE14D5" w:rsidRPr="00E314B3" w:rsidSect="009969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53F22"/>
    <w:multiLevelType w:val="hybridMultilevel"/>
    <w:tmpl w:val="681EC4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12C8C"/>
    <w:multiLevelType w:val="hybridMultilevel"/>
    <w:tmpl w:val="6924E3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61F49"/>
    <w:multiLevelType w:val="hybridMultilevel"/>
    <w:tmpl w:val="F1A4D6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1266ED"/>
    <w:multiLevelType w:val="hybridMultilevel"/>
    <w:tmpl w:val="D7D007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A5E24"/>
    <w:multiLevelType w:val="hybridMultilevel"/>
    <w:tmpl w:val="E7C284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F1C96"/>
    <w:multiLevelType w:val="hybridMultilevel"/>
    <w:tmpl w:val="B2BEA5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07A9E"/>
    <w:multiLevelType w:val="hybridMultilevel"/>
    <w:tmpl w:val="F45CF966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4BDA3408"/>
    <w:multiLevelType w:val="hybridMultilevel"/>
    <w:tmpl w:val="68EEEAA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6985F80"/>
    <w:multiLevelType w:val="hybridMultilevel"/>
    <w:tmpl w:val="E8CA1A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25A70"/>
    <w:multiLevelType w:val="hybridMultilevel"/>
    <w:tmpl w:val="E1086E0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492014"/>
    <w:multiLevelType w:val="hybridMultilevel"/>
    <w:tmpl w:val="A24A6C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CA485D"/>
    <w:multiLevelType w:val="hybridMultilevel"/>
    <w:tmpl w:val="D284A8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0"/>
  </w:num>
  <w:num w:numId="6">
    <w:abstractNumId w:val="2"/>
  </w:num>
  <w:num w:numId="7">
    <w:abstractNumId w:val="11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17F"/>
    <w:rsid w:val="001C5972"/>
    <w:rsid w:val="006D3515"/>
    <w:rsid w:val="00712C66"/>
    <w:rsid w:val="00800E2C"/>
    <w:rsid w:val="00996953"/>
    <w:rsid w:val="00B5508A"/>
    <w:rsid w:val="00D21C6A"/>
    <w:rsid w:val="00DE14D5"/>
    <w:rsid w:val="00E314B3"/>
    <w:rsid w:val="00F848D1"/>
    <w:rsid w:val="00FB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9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link w:val="Sangra3detindependienteCar"/>
    <w:rsid w:val="00DE14D5"/>
    <w:pPr>
      <w:tabs>
        <w:tab w:val="left" w:pos="-720"/>
      </w:tabs>
      <w:suppressAutoHyphens/>
      <w:spacing w:after="0" w:line="240" w:lineRule="auto"/>
      <w:ind w:left="1276" w:hanging="1276"/>
      <w:jc w:val="both"/>
    </w:pPr>
    <w:rPr>
      <w:rFonts w:ascii="Times New Roman" w:eastAsia="Times New Roman" w:hAnsi="Times New Roman" w:cs="Times New Roman"/>
      <w:b/>
      <w:snapToGrid w:val="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E14D5"/>
    <w:rPr>
      <w:rFonts w:ascii="Times New Roman" w:eastAsia="Times New Roman" w:hAnsi="Times New Roman" w:cs="Times New Roman"/>
      <w:b/>
      <w:snapToGrid w:val="0"/>
      <w:lang w:eastAsia="es-ES"/>
    </w:rPr>
  </w:style>
  <w:style w:type="paragraph" w:styleId="Prrafodelista">
    <w:name w:val="List Paragraph"/>
    <w:basedOn w:val="Normal"/>
    <w:uiPriority w:val="34"/>
    <w:qFormat/>
    <w:rsid w:val="00E31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2012Pc</dc:creator>
  <cp:lastModifiedBy>Casa</cp:lastModifiedBy>
  <cp:revision>4</cp:revision>
  <dcterms:created xsi:type="dcterms:W3CDTF">2013-03-15T19:36:00Z</dcterms:created>
  <dcterms:modified xsi:type="dcterms:W3CDTF">2013-03-20T01:58:00Z</dcterms:modified>
</cp:coreProperties>
</file>