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FD" w:rsidRPr="00B277FD" w:rsidRDefault="00B277FD" w:rsidP="00B277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  <w:r w:rsidRPr="00B277F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  <w:t>TIPOS DE CONSUMO</w:t>
      </w:r>
    </w:p>
    <w:p w:rsidR="00205106" w:rsidRDefault="00B277FD" w:rsidP="00B277FD"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CONSUMO EXPERIMENTAL</w:t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Corresponde a las situaciones de contacto inicial con una o varias sustancias, de ahí se puede pasar al abandono o a la continuidad. Es la adolescencia la etapa en que con mayor frecuencia surgen este tipo de consumos. </w:t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CONSUMO OCASIONAL</w:t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Corresponde al uso intermitente de diversas sustancias sin una periodicidad fija y con largos intervalos de abstinencia. Las motivaciones más frecuentes son: pretender facilitar la comunicación, búsqueda de placer y de relaciones personales y la transgresión de normas. </w:t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CONSUMO HABITUAL</w:t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Es el uso frecuente de drogas y puede conducir al individuo a otras formas de consumo, dependiendo de la asiduidad con que se empleen, las características de la persona, su entorno. Las motivaciones </w:t>
      </w:r>
      <w:proofErr w:type="gramStart"/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son :</w:t>
      </w:r>
      <w:proofErr w:type="gramEnd"/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intentar intensificarlas sensaciones placenteras; necesidad de reconocimiento dentro del grupo; mitigar la soledad, el aburrimiento y la ansiedad; reafirmar su independencia con respecto a las normas establecidas. Estas se usan tanto en grupo como de manera individual y sus efectos son conocidos y buscados. Este tipo de consumidor manifiesta que es capaz de abandonar el hábito cuando se lo proponga. </w:t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CONSUMO COMPULSIVO O DROGODEPENDENCIA</w:t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r w:rsidRPr="00B277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>La vida del individuo gira en torno al consumo de droga, a pesar de las complicaciones que le provoca. Se caracteriza por el uso de una mayor cantidad de sustancia o por un periodo más amplio; empleo de gran parte del tiempo en obtener las sustancias y el consumo de las mismas; intoxicaciones frecuentes y aparición de síntomas de abstinencia; reducción considerable o abandono de actividades sociales, laborales o recreativas; alta tolerancia, y uso frecuente para aliviar el malestar provocado por su falta.</w:t>
      </w:r>
    </w:p>
    <w:sectPr w:rsidR="00205106" w:rsidSect="00205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77FD"/>
    <w:rsid w:val="00205106"/>
    <w:rsid w:val="00B2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06"/>
  </w:style>
  <w:style w:type="paragraph" w:styleId="Ttulo1">
    <w:name w:val="heading 1"/>
    <w:basedOn w:val="Normal"/>
    <w:link w:val="Ttulo1Car"/>
    <w:uiPriority w:val="9"/>
    <w:qFormat/>
    <w:rsid w:val="00B27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77F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ICHEH</dc:creator>
  <cp:keywords/>
  <dc:description/>
  <cp:lastModifiedBy>ICHEH</cp:lastModifiedBy>
  <cp:revision>1</cp:revision>
  <cp:lastPrinted>2008-06-13T16:01:00Z</cp:lastPrinted>
  <dcterms:created xsi:type="dcterms:W3CDTF">2008-06-13T16:01:00Z</dcterms:created>
  <dcterms:modified xsi:type="dcterms:W3CDTF">2008-06-13T16:02:00Z</dcterms:modified>
</cp:coreProperties>
</file>